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BCA53" w14:textId="09B969F9" w:rsidR="001C307E" w:rsidRPr="0037143D" w:rsidRDefault="001E2F96" w:rsidP="00806C8D">
      <w:pPr>
        <w:jc w:val="center"/>
        <w:rPr>
          <w:rFonts w:ascii="Times New Roman" w:hAnsi="Times New Roman" w:cs="Times New Roman"/>
          <w:b/>
          <w:bCs/>
          <w:i/>
          <w:iCs/>
          <w:sz w:val="24"/>
          <w:szCs w:val="24"/>
        </w:rPr>
      </w:pPr>
      <w:r w:rsidRPr="0037143D">
        <w:rPr>
          <w:rFonts w:ascii="Times New Roman" w:hAnsi="Times New Roman" w:cs="Times New Roman"/>
          <w:b/>
          <w:bCs/>
          <w:i/>
          <w:iCs/>
          <w:sz w:val="24"/>
          <w:szCs w:val="24"/>
        </w:rPr>
        <w:t xml:space="preserve">OBOWIĄZEK INFORMACYJNY DLA PACJENTÓW </w:t>
      </w:r>
      <w:r w:rsidR="001C307E" w:rsidRPr="0037143D">
        <w:rPr>
          <w:rFonts w:ascii="Times New Roman" w:hAnsi="Times New Roman" w:cs="Times New Roman"/>
          <w:b/>
          <w:bCs/>
          <w:i/>
          <w:iCs/>
          <w:sz w:val="24"/>
          <w:szCs w:val="24"/>
        </w:rPr>
        <w:t xml:space="preserve">SAMODZIELNEGO PUBLICZNEGO ZAKŁADU OPIEKI ZDROWOTNEJ </w:t>
      </w:r>
      <w:r w:rsidR="0014337E">
        <w:rPr>
          <w:rFonts w:ascii="Times New Roman" w:hAnsi="Times New Roman" w:cs="Times New Roman"/>
          <w:b/>
          <w:bCs/>
          <w:i/>
          <w:iCs/>
          <w:sz w:val="24"/>
          <w:szCs w:val="24"/>
        </w:rPr>
        <w:t>W</w:t>
      </w:r>
      <w:r w:rsidR="001C307E" w:rsidRPr="0037143D">
        <w:rPr>
          <w:rFonts w:ascii="Times New Roman" w:hAnsi="Times New Roman" w:cs="Times New Roman"/>
          <w:b/>
          <w:bCs/>
          <w:i/>
          <w:iCs/>
          <w:sz w:val="24"/>
          <w:szCs w:val="24"/>
        </w:rPr>
        <w:t xml:space="preserve"> MYŚLENICACH</w:t>
      </w:r>
    </w:p>
    <w:p w14:paraId="14B833AF" w14:textId="30A83224" w:rsidR="00BA32BE"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Zgodnie z art.13 ust.1 i ust.2 Rozporządzenia Parlamentu Europejskiego i Rady (UE) z dnia 27 kwietnia 2016 r. w sprawie ochrony osób fizycznych w związku z przetwarzaniem danych osobowych i w sprawie swobodnego przepływu takich danych oraz uchylenia dyrektywy 95/46/WE, informujemy, że:</w:t>
      </w:r>
    </w:p>
    <w:p w14:paraId="3F984F38" w14:textId="77777777" w:rsidR="0015462F" w:rsidRPr="0037143D" w:rsidRDefault="0015462F" w:rsidP="003C475F">
      <w:pPr>
        <w:spacing w:after="0"/>
        <w:jc w:val="both"/>
        <w:rPr>
          <w:rFonts w:ascii="Times New Roman" w:hAnsi="Times New Roman" w:cs="Times New Roman"/>
          <w:sz w:val="24"/>
          <w:szCs w:val="24"/>
        </w:rPr>
      </w:pPr>
    </w:p>
    <w:p w14:paraId="10AD511E" w14:textId="67F18BE3" w:rsidR="00BA32BE"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1.</w:t>
      </w:r>
      <w:r w:rsidR="0015462F" w:rsidRPr="0037143D">
        <w:rPr>
          <w:rFonts w:ascii="Times New Roman" w:hAnsi="Times New Roman" w:cs="Times New Roman"/>
          <w:sz w:val="24"/>
          <w:szCs w:val="24"/>
        </w:rPr>
        <w:t xml:space="preserve"> </w:t>
      </w:r>
      <w:r w:rsidRPr="0037143D">
        <w:rPr>
          <w:rFonts w:ascii="Times New Roman" w:hAnsi="Times New Roman" w:cs="Times New Roman"/>
          <w:sz w:val="24"/>
          <w:szCs w:val="24"/>
        </w:rPr>
        <w:t xml:space="preserve">Administratorem Pani/Pana danych osobowych jest </w:t>
      </w:r>
      <w:r w:rsidR="00B3018B" w:rsidRPr="0037143D">
        <w:rPr>
          <w:rFonts w:ascii="Times New Roman" w:hAnsi="Times New Roman" w:cs="Times New Roman"/>
          <w:sz w:val="24"/>
          <w:szCs w:val="24"/>
        </w:rPr>
        <w:t>Samodzielny Publiczny Zakład Opieki Zdrowotnej w Myślenicach</w:t>
      </w:r>
      <w:r w:rsidRPr="0037143D">
        <w:rPr>
          <w:rFonts w:ascii="Times New Roman" w:hAnsi="Times New Roman" w:cs="Times New Roman"/>
          <w:sz w:val="24"/>
          <w:szCs w:val="24"/>
        </w:rPr>
        <w:t xml:space="preserve">, ul. </w:t>
      </w:r>
      <w:r w:rsidR="00B3018B" w:rsidRPr="0037143D">
        <w:rPr>
          <w:rFonts w:ascii="Times New Roman" w:hAnsi="Times New Roman" w:cs="Times New Roman"/>
          <w:sz w:val="24"/>
          <w:szCs w:val="24"/>
        </w:rPr>
        <w:t>Szpitalna 2</w:t>
      </w:r>
      <w:r w:rsidRPr="0037143D">
        <w:rPr>
          <w:rFonts w:ascii="Times New Roman" w:hAnsi="Times New Roman" w:cs="Times New Roman"/>
          <w:sz w:val="24"/>
          <w:szCs w:val="24"/>
        </w:rPr>
        <w:t>, 3</w:t>
      </w:r>
      <w:r w:rsidR="00B3018B" w:rsidRPr="0037143D">
        <w:rPr>
          <w:rFonts w:ascii="Times New Roman" w:hAnsi="Times New Roman" w:cs="Times New Roman"/>
          <w:sz w:val="24"/>
          <w:szCs w:val="24"/>
        </w:rPr>
        <w:t>2 – 400 Myślenice</w:t>
      </w:r>
      <w:r w:rsidRPr="0037143D">
        <w:rPr>
          <w:rFonts w:ascii="Times New Roman" w:hAnsi="Times New Roman" w:cs="Times New Roman"/>
          <w:sz w:val="24"/>
          <w:szCs w:val="24"/>
        </w:rPr>
        <w:t xml:space="preserve">. </w:t>
      </w:r>
    </w:p>
    <w:p w14:paraId="7D6DCC17" w14:textId="658B8611" w:rsidR="00BA32BE"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2. W sprawach dotyczących przetwarzania danych osobowych można skontaktować się z Inspektorem Ochrony Danych poprzez adres e-mail:</w:t>
      </w:r>
      <w:r w:rsidR="00B3018B" w:rsidRPr="0037143D">
        <w:rPr>
          <w:rFonts w:ascii="Times New Roman" w:hAnsi="Times New Roman" w:cs="Times New Roman"/>
          <w:sz w:val="24"/>
          <w:szCs w:val="24"/>
        </w:rPr>
        <w:t xml:space="preserve"> iod@barbarakolaczschule.pl</w:t>
      </w:r>
    </w:p>
    <w:p w14:paraId="18642440" w14:textId="77777777" w:rsidR="00BA32BE"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 xml:space="preserve">3. Przetwarzane Pani/Pana dany osobowych, w tym danych dotyczących zdrowia, jest niezbędne do realizacji świadczeń zdrowotnych. Podstawa: art.6 ust.1 lit. c (przetwarzanie jest niezbędne do wypełnienia obowiązku prawnego ciążącego na administratorze) i art.9 ust.2 lit. h (przetwarzanie jest niezbędne do celów profilaktyki zdrowotnej, diagnozy medycznej, zapewnienia opieki zdrowotnej i leczenia) RODO. </w:t>
      </w:r>
    </w:p>
    <w:p w14:paraId="33634C61" w14:textId="77777777" w:rsidR="00BA32BE"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 xml:space="preserve">4. Dane osobowe przechowywane będą przez okres wymagany przepisami prawa zgodnie z art.29 ust.1 ustawy z dnia 6 listopada 2008 roku o prawach pacjenta i Rzeczniku Praw Pacjenta. 5. Odbiorcami Pani/Pana danych osobowych będą inne podmioty lecznicze oraz podmioty upoważnione na podstawie przepisów prawa (tj.: NFZ, ZUS, KRUS). </w:t>
      </w:r>
    </w:p>
    <w:p w14:paraId="2F87AE6B" w14:textId="77777777" w:rsidR="00E1427A"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 xml:space="preserve">6. Pani/Pana dane osobowe mogą być przekazywane do państwa trzeciego w sytuacji korzystania przez Szpital z usług innych podmiotów (np.: w zakresie serwisowania aparatury medycznej). Zawsze w takim wypadku przekazywanie danych będzie się odbywać w oparciu o umowę zawartą pomiędzy Szpitalem, a tym podmiotem, zgodnie z przepisami ogólnego rozporządzenia o ochronie danych osobowych, w oparciu o standardowe klauzule umowne przyjęte przez Komisję Europejską. </w:t>
      </w:r>
    </w:p>
    <w:p w14:paraId="0DE4E7A5" w14:textId="77777777" w:rsidR="00E1427A"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 xml:space="preserve">7. Przetwarzane dane osobowe nie będą wykorzystywane do podejmowania zautomatyzowanych decyzji, nie będą też wykorzystywane w celu profilowania. </w:t>
      </w:r>
    </w:p>
    <w:p w14:paraId="001184E4" w14:textId="509446F1" w:rsidR="004A7508" w:rsidRPr="0037143D" w:rsidRDefault="001E2F96" w:rsidP="003C475F">
      <w:pPr>
        <w:spacing w:after="0"/>
        <w:jc w:val="both"/>
        <w:rPr>
          <w:rFonts w:ascii="Times New Roman" w:hAnsi="Times New Roman" w:cs="Times New Roman"/>
          <w:sz w:val="24"/>
          <w:szCs w:val="24"/>
        </w:rPr>
      </w:pPr>
      <w:r w:rsidRPr="0037143D">
        <w:rPr>
          <w:rFonts w:ascii="Times New Roman" w:hAnsi="Times New Roman" w:cs="Times New Roman"/>
          <w:sz w:val="24"/>
          <w:szCs w:val="24"/>
        </w:rPr>
        <w:t xml:space="preserve">8. Każdemu, kogo dane dotyczą przysługuje prawo: dostępu do swoich danych, sprostowania (poprawiania) swoich danych, ograniczenia przetwarzania danych, wniesienia sprzeciwu wobec przetwarzania danych, wniesienia skargi do Prezesa UODO (na adres Urzędu Ochrony Danych Osobowych, ul. Stawki 2, 00 - 193 Warszawa). </w:t>
      </w:r>
    </w:p>
    <w:p w14:paraId="63727B58" w14:textId="77777777" w:rsidR="00182D80" w:rsidRPr="0037143D" w:rsidRDefault="00182D80" w:rsidP="003C475F">
      <w:pPr>
        <w:spacing w:after="0"/>
        <w:jc w:val="both"/>
        <w:rPr>
          <w:rFonts w:ascii="Times New Roman" w:hAnsi="Times New Roman" w:cs="Times New Roman"/>
          <w:sz w:val="24"/>
          <w:szCs w:val="24"/>
        </w:rPr>
      </w:pPr>
    </w:p>
    <w:p w14:paraId="47898E2F" w14:textId="4320AE60" w:rsidR="008D2068" w:rsidRDefault="008D2068" w:rsidP="003C475F">
      <w:pPr>
        <w:spacing w:after="0"/>
        <w:jc w:val="both"/>
        <w:rPr>
          <w:rFonts w:ascii="Times New Roman" w:hAnsi="Times New Roman" w:cs="Times New Roman"/>
          <w:color w:val="FF0000"/>
          <w:sz w:val="24"/>
          <w:szCs w:val="24"/>
        </w:rPr>
      </w:pPr>
    </w:p>
    <w:p w14:paraId="57CE7915" w14:textId="2707FD29" w:rsidR="003256A5" w:rsidRPr="003256A5" w:rsidRDefault="003256A5" w:rsidP="003256A5">
      <w:pPr>
        <w:rPr>
          <w:rFonts w:ascii="Times New Roman" w:hAnsi="Times New Roman" w:cs="Times New Roman"/>
          <w:sz w:val="24"/>
          <w:szCs w:val="24"/>
        </w:rPr>
      </w:pPr>
    </w:p>
    <w:p w14:paraId="7887E243" w14:textId="1000126A" w:rsidR="003256A5" w:rsidRDefault="003256A5" w:rsidP="003256A5">
      <w:pPr>
        <w:rPr>
          <w:rFonts w:ascii="Times New Roman" w:hAnsi="Times New Roman" w:cs="Times New Roman"/>
          <w:color w:val="FF0000"/>
          <w:sz w:val="24"/>
          <w:szCs w:val="24"/>
        </w:rPr>
      </w:pPr>
    </w:p>
    <w:p w14:paraId="6DCF198A" w14:textId="3D13A357" w:rsidR="003256A5" w:rsidRPr="003256A5" w:rsidRDefault="003256A5" w:rsidP="003256A5">
      <w:pPr>
        <w:tabs>
          <w:tab w:val="left" w:pos="7540"/>
        </w:tabs>
        <w:rPr>
          <w:rFonts w:ascii="Times New Roman" w:hAnsi="Times New Roman" w:cs="Times New Roman"/>
          <w:sz w:val="24"/>
          <w:szCs w:val="24"/>
        </w:rPr>
      </w:pPr>
      <w:r>
        <w:rPr>
          <w:rFonts w:ascii="Times New Roman" w:hAnsi="Times New Roman" w:cs="Times New Roman"/>
          <w:sz w:val="24"/>
          <w:szCs w:val="24"/>
        </w:rPr>
        <w:tab/>
      </w:r>
    </w:p>
    <w:sectPr w:rsidR="003256A5" w:rsidRPr="003256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F96"/>
    <w:rsid w:val="0014337E"/>
    <w:rsid w:val="0015462F"/>
    <w:rsid w:val="00182D80"/>
    <w:rsid w:val="001C307E"/>
    <w:rsid w:val="001E2F96"/>
    <w:rsid w:val="003256A5"/>
    <w:rsid w:val="0037143D"/>
    <w:rsid w:val="00382E32"/>
    <w:rsid w:val="003C475F"/>
    <w:rsid w:val="004A7508"/>
    <w:rsid w:val="00752AB5"/>
    <w:rsid w:val="00806C8D"/>
    <w:rsid w:val="00855983"/>
    <w:rsid w:val="008D2068"/>
    <w:rsid w:val="00B3018B"/>
    <w:rsid w:val="00BA32BE"/>
    <w:rsid w:val="00E14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B20A"/>
  <w15:chartTrackingRefBased/>
  <w15:docId w15:val="{645093C1-57CF-4E87-8DB6-095842169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A32BE"/>
    <w:rPr>
      <w:color w:val="0563C1" w:themeColor="hyperlink"/>
      <w:u w:val="single"/>
    </w:rPr>
  </w:style>
  <w:style w:type="character" w:styleId="Nierozpoznanawzmianka">
    <w:name w:val="Unresolved Mention"/>
    <w:basedOn w:val="Domylnaczcionkaakapitu"/>
    <w:uiPriority w:val="99"/>
    <w:semiHidden/>
    <w:unhideWhenUsed/>
    <w:rsid w:val="00BA32BE"/>
    <w:rPr>
      <w:color w:val="605E5C"/>
      <w:shd w:val="clear" w:color="auto" w:fill="E1DFDD"/>
    </w:rPr>
  </w:style>
  <w:style w:type="character" w:styleId="Odwoaniedokomentarza">
    <w:name w:val="annotation reference"/>
    <w:basedOn w:val="Domylnaczcionkaakapitu"/>
    <w:uiPriority w:val="99"/>
    <w:semiHidden/>
    <w:unhideWhenUsed/>
    <w:rsid w:val="00182D80"/>
    <w:rPr>
      <w:sz w:val="16"/>
      <w:szCs w:val="16"/>
    </w:rPr>
  </w:style>
  <w:style w:type="paragraph" w:styleId="Tekstkomentarza">
    <w:name w:val="annotation text"/>
    <w:basedOn w:val="Normalny"/>
    <w:link w:val="TekstkomentarzaZnak"/>
    <w:uiPriority w:val="99"/>
    <w:semiHidden/>
    <w:unhideWhenUsed/>
    <w:rsid w:val="00182D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2D80"/>
    <w:rPr>
      <w:sz w:val="20"/>
      <w:szCs w:val="20"/>
    </w:rPr>
  </w:style>
  <w:style w:type="paragraph" w:styleId="Tematkomentarza">
    <w:name w:val="annotation subject"/>
    <w:basedOn w:val="Tekstkomentarza"/>
    <w:next w:val="Tekstkomentarza"/>
    <w:link w:val="TematkomentarzaZnak"/>
    <w:uiPriority w:val="99"/>
    <w:semiHidden/>
    <w:unhideWhenUsed/>
    <w:rsid w:val="00182D80"/>
    <w:rPr>
      <w:b/>
      <w:bCs/>
    </w:rPr>
  </w:style>
  <w:style w:type="character" w:customStyle="1" w:styleId="TematkomentarzaZnak">
    <w:name w:val="Temat komentarza Znak"/>
    <w:basedOn w:val="TekstkomentarzaZnak"/>
    <w:link w:val="Tematkomentarza"/>
    <w:uiPriority w:val="99"/>
    <w:semiHidden/>
    <w:rsid w:val="00182D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336</Words>
  <Characters>2020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barbara178@wp.pl</dc:creator>
  <cp:keywords/>
  <dc:description/>
  <cp:lastModifiedBy>a.kasperek</cp:lastModifiedBy>
  <cp:revision>7</cp:revision>
  <dcterms:created xsi:type="dcterms:W3CDTF">2023-05-07T18:56:00Z</dcterms:created>
  <dcterms:modified xsi:type="dcterms:W3CDTF">2023-05-25T06:55:00Z</dcterms:modified>
</cp:coreProperties>
</file>